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5C35" w14:textId="77777777" w:rsidR="0018688B" w:rsidRPr="00A83C91" w:rsidRDefault="0018688B" w:rsidP="00A31D33">
      <w:pPr>
        <w:rPr>
          <w:color w:val="000000" w:themeColor="text1"/>
          <w:lang w:val="en-GB"/>
        </w:rPr>
        <w:sectPr w:rsidR="0018688B" w:rsidRPr="00A83C91" w:rsidSect="001817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552" w:right="1418" w:bottom="1701" w:left="1418" w:header="720" w:footer="680" w:gutter="0"/>
          <w:cols w:space="720"/>
          <w:titlePg/>
          <w:docGrid w:linePitch="360"/>
        </w:sectPr>
      </w:pPr>
    </w:p>
    <w:p w14:paraId="79E8624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110"/>
      </w:tblGrid>
      <w:tr w:rsidR="00DC1E18" w:rsidRPr="00AC01F1" w14:paraId="2602935B" w14:textId="77777777" w:rsidTr="004C5961">
        <w:tc>
          <w:tcPr>
            <w:tcW w:w="9287" w:type="dxa"/>
            <w:gridSpan w:val="2"/>
          </w:tcPr>
          <w:p w14:paraId="5A23AF22" w14:textId="716EEB58" w:rsidR="00DC1E18" w:rsidRPr="00AC01F1" w:rsidRDefault="00DC1E18" w:rsidP="00A31D33">
            <w:pPr>
              <w:rPr>
                <w:color w:val="000000" w:themeColor="text1"/>
                <w:szCs w:val="22"/>
                <w:lang w:val="en-GB"/>
              </w:rPr>
            </w:pPr>
            <w:r w:rsidRPr="00AC01F1">
              <w:rPr>
                <w:rFonts w:eastAsia="Times New Roman" w:cs="Arial"/>
                <w:b/>
                <w:bCs/>
                <w:sz w:val="36"/>
                <w:szCs w:val="36"/>
                <w:lang w:val="en-GB" w:eastAsia="en-GB"/>
              </w:rPr>
              <w:t>Marine Special Risk</w:t>
            </w:r>
            <w:r w:rsidRPr="00AC01F1">
              <w:rPr>
                <w:color w:val="000000" w:themeColor="text1"/>
                <w:sz w:val="32"/>
                <w:szCs w:val="32"/>
                <w:lang w:val="en-GB"/>
              </w:rPr>
              <w:t xml:space="preserve"> </w:t>
            </w:r>
            <w:r w:rsidR="00AC01F1" w:rsidRPr="00AC01F1">
              <w:rPr>
                <w:color w:val="000000" w:themeColor="text1"/>
                <w:sz w:val="32"/>
                <w:szCs w:val="32"/>
                <w:lang w:val="en-GB"/>
              </w:rPr>
              <w:t xml:space="preserve">– Energy </w:t>
            </w:r>
            <w:r w:rsidR="00AC01F1">
              <w:rPr>
                <w:color w:val="000000" w:themeColor="text1"/>
                <w:sz w:val="32"/>
                <w:szCs w:val="32"/>
                <w:lang w:val="en-GB"/>
              </w:rPr>
              <w:t>Contractors</w:t>
            </w:r>
          </w:p>
        </w:tc>
      </w:tr>
      <w:tr w:rsidR="00DC1E18" w:rsidRPr="00DC1E18" w14:paraId="12E9A19E" w14:textId="77777777" w:rsidTr="00DC1E18">
        <w:trPr>
          <w:trHeight w:val="2353"/>
        </w:trPr>
        <w:tc>
          <w:tcPr>
            <w:tcW w:w="1951" w:type="dxa"/>
            <w:noWrap/>
            <w:hideMark/>
          </w:tcPr>
          <w:p w14:paraId="5062A7BA" w14:textId="77777777" w:rsidR="00DC1E18" w:rsidRPr="00DC1E18" w:rsidRDefault="00DC1E18" w:rsidP="00DC1E18">
            <w:pPr>
              <w:spacing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b/>
                <w:bCs/>
                <w:sz w:val="24"/>
                <w:lang w:val="en-GB" w:eastAsia="en-GB"/>
              </w:rPr>
              <w:t>Product Summary / Description</w:t>
            </w:r>
          </w:p>
        </w:tc>
        <w:tc>
          <w:tcPr>
            <w:tcW w:w="7336" w:type="dxa"/>
            <w:hideMark/>
          </w:tcPr>
          <w:p w14:paraId="0EE5AF26" w14:textId="77777777" w:rsid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This insurance product is intended to protect an insured for claims made against them as a result of property damage and/or bodily injury caused as a result of their business activities, including occupation of their premises, the supply of products and/or any contract work undertaken away from their premises.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The product includes cover for pollution damage caused to third party property- provided the pollution was sudden and accidental in nature.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  <w:t>This is a mandatory insurance required for individuals to trade.</w:t>
            </w:r>
          </w:p>
          <w:p w14:paraId="72C3383D" w14:textId="77777777" w:rsid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</w:p>
          <w:p w14:paraId="73C97710" w14:textId="77777777" w:rsidR="00DC1E18" w:rsidRPr="00DC1E18" w:rsidRDefault="00DC1E18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</w:p>
        </w:tc>
      </w:tr>
      <w:tr w:rsidR="00DC1E18" w:rsidRPr="00DC1E18" w14:paraId="297D6C31" w14:textId="77777777" w:rsidTr="00DC1E18">
        <w:trPr>
          <w:trHeight w:val="1400"/>
        </w:trPr>
        <w:tc>
          <w:tcPr>
            <w:tcW w:w="1951" w:type="dxa"/>
            <w:noWrap/>
            <w:hideMark/>
          </w:tcPr>
          <w:p w14:paraId="27E9E72B" w14:textId="77777777" w:rsidR="00DC1E18" w:rsidRPr="00DC1E18" w:rsidRDefault="00DC1E18" w:rsidP="00DC1E18">
            <w:pPr>
              <w:spacing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C1E18">
              <w:rPr>
                <w:rFonts w:eastAsia="Times New Roman" w:cs="Arial"/>
                <w:b/>
                <w:bCs/>
                <w:sz w:val="24"/>
                <w:lang w:val="en-GB" w:eastAsia="en-GB"/>
              </w:rPr>
              <w:t>Target Market</w:t>
            </w:r>
          </w:p>
        </w:tc>
        <w:tc>
          <w:tcPr>
            <w:tcW w:w="7336" w:type="dxa"/>
            <w:hideMark/>
          </w:tcPr>
          <w:p w14:paraId="53561C02" w14:textId="259C6D42" w:rsidR="00DC1E18" w:rsidRPr="00DC1E18" w:rsidRDefault="00AC01F1" w:rsidP="00DC1E18">
            <w:pPr>
              <w:spacing w:after="0"/>
              <w:jc w:val="center"/>
              <w:rPr>
                <w:rFonts w:eastAsia="Times New Roman" w:cs="Arial"/>
                <w:color w:val="000000"/>
                <w:sz w:val="24"/>
                <w:lang w:val="en-GB" w:eastAsia="en-GB"/>
              </w:rPr>
            </w:pPr>
            <w:r w:rsidRPr="005750A0">
              <w:t xml:space="preserve">This </w:t>
            </w:r>
            <w:r w:rsidRPr="005750A0">
              <w:rPr>
                <w:b/>
              </w:rPr>
              <w:t>Policy</w:t>
            </w:r>
            <w:r w:rsidRPr="005750A0">
              <w:t xml:space="preserve"> is aimed at </w:t>
            </w:r>
            <w:r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Micro-enterprise, </w:t>
            </w:r>
            <w:r w:rsidR="00E225B5">
              <w:t>small to medium size</w:t>
            </w:r>
            <w:r w:rsidR="00E225B5">
              <w:t xml:space="preserve"> </w:t>
            </w:r>
            <w:r w:rsidR="00E225B5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business</w:t>
            </w:r>
            <w:r w:rsidR="00E225B5"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 </w:t>
            </w:r>
            <w:r w:rsidRPr="005750A0">
              <w:t xml:space="preserve"> </w:t>
            </w:r>
            <w:r>
              <w:t xml:space="preserve">in </w:t>
            </w:r>
            <w:r w:rsidRPr="005750A0">
              <w:t>the oil &amp; gas industry</w:t>
            </w:r>
            <w:r>
              <w:t xml:space="preserve">, renewables industry and transition oil &amp; gas &amp; renewables </w:t>
            </w:r>
            <w:r w:rsidRPr="005750A0">
              <w:t xml:space="preserve"> for companies who carry out their business either onshore or offshore (or both</w:t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>, Medium commercial.</w:t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br/>
            </w:r>
            <w:r>
              <w:rPr>
                <w:rFonts w:eastAsia="Times New Roman" w:cs="Arial"/>
                <w:color w:val="000000"/>
                <w:sz w:val="24"/>
                <w:lang w:val="en-GB" w:eastAsia="en-GB"/>
              </w:rPr>
              <w:t>Energy</w:t>
            </w:r>
            <w:r w:rsidR="00DC1E18" w:rsidRPr="00DC1E18"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 sector only e.g. </w:t>
            </w:r>
            <w:r>
              <w:rPr>
                <w:rFonts w:eastAsia="Times New Roman" w:cs="Arial"/>
                <w:color w:val="000000"/>
                <w:sz w:val="24"/>
                <w:lang w:val="en-GB" w:eastAsia="en-GB"/>
              </w:rPr>
              <w:t xml:space="preserve">consultants, engineers, </w:t>
            </w:r>
          </w:p>
        </w:tc>
      </w:tr>
    </w:tbl>
    <w:p w14:paraId="630F7418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62E5A265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E93E93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B65B0E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73F646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5FCAEB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9C8A6A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01AF647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0AECBE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0CD040A0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C4BE1F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62972A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F20AFB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402A055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3CD98F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17255DC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A54A4BF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7C412CB1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6B5C856C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57777BA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DCF22B7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2E737BAE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1F5C9AB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3EA7B2B9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2803A0D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C3FCC34" w14:textId="77777777" w:rsidR="0018688B" w:rsidRPr="00A83C91" w:rsidRDefault="0018688B" w:rsidP="00A31D33">
      <w:pPr>
        <w:rPr>
          <w:color w:val="000000" w:themeColor="text1"/>
          <w:szCs w:val="22"/>
          <w:lang w:val="en-GB"/>
        </w:rPr>
      </w:pPr>
    </w:p>
    <w:p w14:paraId="4689CBAB" w14:textId="77777777" w:rsidR="00C73581" w:rsidRPr="00A83C91" w:rsidRDefault="00C73581" w:rsidP="00A31D33">
      <w:pPr>
        <w:rPr>
          <w:color w:val="000000" w:themeColor="text1"/>
          <w:szCs w:val="22"/>
          <w:lang w:val="en-GB"/>
        </w:rPr>
      </w:pPr>
    </w:p>
    <w:p w14:paraId="2F5744BA" w14:textId="77777777" w:rsidR="00C73581" w:rsidRPr="00A83C91" w:rsidRDefault="00C73581">
      <w:pPr>
        <w:spacing w:after="0"/>
        <w:rPr>
          <w:color w:val="000000" w:themeColor="text1"/>
          <w:szCs w:val="22"/>
          <w:lang w:val="en-GB"/>
        </w:rPr>
      </w:pPr>
    </w:p>
    <w:sectPr w:rsidR="00C73581" w:rsidRPr="00A83C91" w:rsidSect="008E392D">
      <w:type w:val="continuous"/>
      <w:pgSz w:w="11907" w:h="16839" w:code="9"/>
      <w:pgMar w:top="1588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75085" w14:textId="77777777" w:rsidR="0086623E" w:rsidRDefault="0086623E" w:rsidP="00CB5D69">
      <w:pPr>
        <w:spacing w:after="0"/>
      </w:pPr>
      <w:r>
        <w:separator/>
      </w:r>
    </w:p>
  </w:endnote>
  <w:endnote w:type="continuationSeparator" w:id="0">
    <w:p w14:paraId="54741565" w14:textId="77777777" w:rsidR="0086623E" w:rsidRDefault="0086623E" w:rsidP="00CB5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E633" w14:textId="77777777" w:rsidR="00E81FA6" w:rsidRDefault="00E81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749F" w14:textId="77777777" w:rsidR="0020386D" w:rsidRPr="00A83C91" w:rsidRDefault="00E81FA6" w:rsidP="00E81FA6">
    <w:pPr>
      <w:pStyle w:val="Footer"/>
      <w:tabs>
        <w:tab w:val="clear" w:pos="9360"/>
        <w:tab w:val="right" w:pos="9639"/>
      </w:tabs>
      <w:ind w:left="-567" w:right="-568"/>
      <w:jc w:val="both"/>
      <w:rPr>
        <w:rFonts w:cs="Arial"/>
        <w:noProof/>
        <w:sz w:val="14"/>
        <w:szCs w:val="14"/>
        <w:lang w:val="en-GB"/>
      </w:rPr>
    </w:pPr>
    <w:r w:rsidRPr="00A83C91">
      <w:rPr>
        <w:rFonts w:cs="Arial"/>
        <w:noProof/>
        <w:sz w:val="14"/>
        <w:szCs w:val="14"/>
        <w:lang w:val="en-GB"/>
      </w:rPr>
      <w:t>Company Confidential – Not for distribution</w:t>
    </w:r>
    <w:r w:rsidRPr="00A83C91">
      <w:rPr>
        <w:rFonts w:cs="Arial"/>
        <w:noProof/>
        <w:sz w:val="14"/>
        <w:szCs w:val="14"/>
        <w:lang w:val="en-GB"/>
      </w:rPr>
      <w:tab/>
    </w:r>
    <w:r w:rsidR="0020386D" w:rsidRPr="00E81FA6">
      <w:rPr>
        <w:rFonts w:cs="Arial"/>
        <w:color w:val="514C51"/>
        <w:sz w:val="14"/>
        <w:szCs w:val="14"/>
      </w:rPr>
      <w:tab/>
    </w:r>
    <w:r w:rsidR="00C73315" w:rsidRPr="00E81FA6">
      <w:rPr>
        <w:rFonts w:cs="Arial"/>
        <w:color w:val="514C51"/>
        <w:sz w:val="14"/>
        <w:szCs w:val="14"/>
      </w:rPr>
      <w:t>TM</w:t>
    </w:r>
    <w:r w:rsidR="00114182" w:rsidRPr="00E81FA6">
      <w:rPr>
        <w:rFonts w:cs="Arial"/>
        <w:color w:val="514C51"/>
        <w:sz w:val="14"/>
        <w:szCs w:val="14"/>
      </w:rPr>
      <w:t xml:space="preserve">HCC / </w:t>
    </w:r>
    <w:r w:rsidR="00114182" w:rsidRPr="00E81FA6">
      <w:rPr>
        <w:rFonts w:cs="Arial"/>
        <w:color w:val="514C51"/>
        <w:sz w:val="14"/>
        <w:szCs w:val="14"/>
      </w:rPr>
      <w:fldChar w:fldCharType="begin"/>
    </w:r>
    <w:r w:rsidR="00114182" w:rsidRPr="00E81FA6">
      <w:rPr>
        <w:rFonts w:cs="Arial"/>
        <w:color w:val="514C51"/>
        <w:sz w:val="14"/>
        <w:szCs w:val="14"/>
      </w:rPr>
      <w:instrText xml:space="preserve"> PAGE   \* MERGEFORMAT </w:instrText>
    </w:r>
    <w:r w:rsidR="00114182" w:rsidRPr="00E81FA6">
      <w:rPr>
        <w:rFonts w:cs="Arial"/>
        <w:color w:val="514C51"/>
        <w:sz w:val="14"/>
        <w:szCs w:val="14"/>
      </w:rPr>
      <w:fldChar w:fldCharType="separate"/>
    </w:r>
    <w:r>
      <w:rPr>
        <w:rFonts w:cs="Arial"/>
        <w:noProof/>
        <w:color w:val="514C51"/>
        <w:sz w:val="14"/>
        <w:szCs w:val="14"/>
      </w:rPr>
      <w:t>2</w:t>
    </w:r>
    <w:r w:rsidR="00114182" w:rsidRPr="00E81FA6">
      <w:rPr>
        <w:rFonts w:cs="Arial"/>
        <w:color w:val="514C51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60D6" w14:textId="77777777" w:rsidR="0020386D" w:rsidRPr="00E81FA6" w:rsidRDefault="00E81FA6" w:rsidP="00764DD4">
    <w:pPr>
      <w:pStyle w:val="Footer"/>
      <w:tabs>
        <w:tab w:val="clear" w:pos="9360"/>
        <w:tab w:val="right" w:pos="9639"/>
      </w:tabs>
      <w:ind w:left="-567" w:right="-568"/>
      <w:jc w:val="both"/>
      <w:rPr>
        <w:rFonts w:cs="Arial"/>
        <w:noProof/>
        <w:sz w:val="14"/>
        <w:szCs w:val="14"/>
        <w:lang w:val="es-ES"/>
      </w:rPr>
    </w:pPr>
    <w:r w:rsidRPr="00E81FA6">
      <w:rPr>
        <w:rFonts w:cs="Arial"/>
        <w:noProof/>
        <w:sz w:val="14"/>
        <w:szCs w:val="14"/>
        <w:lang w:val="es-ES"/>
      </w:rPr>
      <w:t>Company Confidential – Not for distribution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D4DB" w14:textId="77777777" w:rsidR="0086623E" w:rsidRDefault="0086623E" w:rsidP="00CB5D69">
      <w:pPr>
        <w:spacing w:after="0"/>
      </w:pPr>
      <w:r>
        <w:separator/>
      </w:r>
    </w:p>
  </w:footnote>
  <w:footnote w:type="continuationSeparator" w:id="0">
    <w:p w14:paraId="18D8DE78" w14:textId="77777777" w:rsidR="0086623E" w:rsidRDefault="0086623E" w:rsidP="00CB5D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BFB3" w14:textId="77777777" w:rsidR="00E81FA6" w:rsidRDefault="00E81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C995" w14:textId="77777777" w:rsidR="0020386D" w:rsidRDefault="0020386D">
    <w:pPr>
      <w:pStyle w:val="Header"/>
      <w:rPr>
        <w:color w:val="FFFFFF"/>
      </w:rPr>
    </w:pPr>
  </w:p>
  <w:p w14:paraId="15141466" w14:textId="77777777" w:rsidR="0020386D" w:rsidRPr="004F4176" w:rsidRDefault="0020386D">
    <w:pPr>
      <w:pStyle w:val="Header"/>
      <w:rPr>
        <w:color w:val="FFFFFF"/>
      </w:rPr>
    </w:pPr>
    <w:r w:rsidRPr="004F4176">
      <w:rPr>
        <w:color w:val="FFFFFF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4373" w14:textId="77777777" w:rsidR="0020386D" w:rsidRPr="00183654" w:rsidRDefault="00C73581" w:rsidP="00183654">
    <w:pPr>
      <w:spacing w:after="40"/>
      <w:rPr>
        <w:sz w:val="14"/>
        <w:szCs w:val="14"/>
      </w:rPr>
    </w:pPr>
    <w:r w:rsidRPr="00183654">
      <w:rPr>
        <w:noProof/>
        <w:sz w:val="14"/>
        <w:szCs w:val="14"/>
        <w:lang w:val="en-GB" w:eastAsia="en-GB"/>
      </w:rPr>
      <w:drawing>
        <wp:anchor distT="0" distB="0" distL="114300" distR="114300" simplePos="0" relativeHeight="251660288" behindDoc="0" locked="1" layoutInCell="1" allowOverlap="1" wp14:anchorId="0AB1E5F2" wp14:editId="65CF3A98">
          <wp:simplePos x="0" y="0"/>
          <wp:positionH relativeFrom="column">
            <wp:posOffset>-335915</wp:posOffset>
          </wp:positionH>
          <wp:positionV relativeFrom="paragraph">
            <wp:posOffset>128270</wp:posOffset>
          </wp:positionV>
          <wp:extent cx="14732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_hcc_symbol_h_2_vector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3E"/>
    <w:rsid w:val="00005F26"/>
    <w:rsid w:val="0001308A"/>
    <w:rsid w:val="00017250"/>
    <w:rsid w:val="00034337"/>
    <w:rsid w:val="00041021"/>
    <w:rsid w:val="0005318C"/>
    <w:rsid w:val="00053CE0"/>
    <w:rsid w:val="00062105"/>
    <w:rsid w:val="00064C56"/>
    <w:rsid w:val="00082269"/>
    <w:rsid w:val="00083899"/>
    <w:rsid w:val="00086362"/>
    <w:rsid w:val="00092202"/>
    <w:rsid w:val="00092FB2"/>
    <w:rsid w:val="000A1C8A"/>
    <w:rsid w:val="000A4E7E"/>
    <w:rsid w:val="000A7A48"/>
    <w:rsid w:val="000B26CD"/>
    <w:rsid w:val="000C0770"/>
    <w:rsid w:val="000F1F11"/>
    <w:rsid w:val="000F4B4A"/>
    <w:rsid w:val="00104D43"/>
    <w:rsid w:val="0011220C"/>
    <w:rsid w:val="00114182"/>
    <w:rsid w:val="00120F1B"/>
    <w:rsid w:val="00130BEF"/>
    <w:rsid w:val="00142B07"/>
    <w:rsid w:val="00144906"/>
    <w:rsid w:val="0015148F"/>
    <w:rsid w:val="00172DD0"/>
    <w:rsid w:val="00176E91"/>
    <w:rsid w:val="001775FB"/>
    <w:rsid w:val="001817EC"/>
    <w:rsid w:val="00183654"/>
    <w:rsid w:val="0018688B"/>
    <w:rsid w:val="0018731A"/>
    <w:rsid w:val="00190E94"/>
    <w:rsid w:val="00191E71"/>
    <w:rsid w:val="001920FE"/>
    <w:rsid w:val="0019715B"/>
    <w:rsid w:val="00197435"/>
    <w:rsid w:val="00197B63"/>
    <w:rsid w:val="001A37BB"/>
    <w:rsid w:val="001A73AA"/>
    <w:rsid w:val="001E0E67"/>
    <w:rsid w:val="001E25DA"/>
    <w:rsid w:val="001F0A92"/>
    <w:rsid w:val="001F294D"/>
    <w:rsid w:val="001F41BB"/>
    <w:rsid w:val="001F714C"/>
    <w:rsid w:val="002003A3"/>
    <w:rsid w:val="0020183C"/>
    <w:rsid w:val="0020386D"/>
    <w:rsid w:val="00204281"/>
    <w:rsid w:val="002043D0"/>
    <w:rsid w:val="002052EF"/>
    <w:rsid w:val="00207654"/>
    <w:rsid w:val="002210FC"/>
    <w:rsid w:val="00223943"/>
    <w:rsid w:val="002320D9"/>
    <w:rsid w:val="00240D2E"/>
    <w:rsid w:val="0026383C"/>
    <w:rsid w:val="00280FF1"/>
    <w:rsid w:val="00293156"/>
    <w:rsid w:val="00295CCE"/>
    <w:rsid w:val="002A4902"/>
    <w:rsid w:val="002B0A38"/>
    <w:rsid w:val="002B6777"/>
    <w:rsid w:val="002C311A"/>
    <w:rsid w:val="002D2D6F"/>
    <w:rsid w:val="002D6EB5"/>
    <w:rsid w:val="002D7216"/>
    <w:rsid w:val="002D7E02"/>
    <w:rsid w:val="002E0E1D"/>
    <w:rsid w:val="002E28FD"/>
    <w:rsid w:val="002E6927"/>
    <w:rsid w:val="002F0770"/>
    <w:rsid w:val="002F49B3"/>
    <w:rsid w:val="002F4BC7"/>
    <w:rsid w:val="00300DFE"/>
    <w:rsid w:val="00310002"/>
    <w:rsid w:val="003112CA"/>
    <w:rsid w:val="0031395D"/>
    <w:rsid w:val="00317434"/>
    <w:rsid w:val="00321CA9"/>
    <w:rsid w:val="00331D28"/>
    <w:rsid w:val="00336730"/>
    <w:rsid w:val="00337E71"/>
    <w:rsid w:val="00354423"/>
    <w:rsid w:val="00355B5D"/>
    <w:rsid w:val="003562CA"/>
    <w:rsid w:val="00360FE2"/>
    <w:rsid w:val="00362968"/>
    <w:rsid w:val="00365FED"/>
    <w:rsid w:val="0037543C"/>
    <w:rsid w:val="00375949"/>
    <w:rsid w:val="003910F7"/>
    <w:rsid w:val="003916D1"/>
    <w:rsid w:val="00392B99"/>
    <w:rsid w:val="003930BB"/>
    <w:rsid w:val="003A136D"/>
    <w:rsid w:val="003A256F"/>
    <w:rsid w:val="003A6DD5"/>
    <w:rsid w:val="003C19F8"/>
    <w:rsid w:val="003C1AD8"/>
    <w:rsid w:val="003C2F0E"/>
    <w:rsid w:val="003F744D"/>
    <w:rsid w:val="003F74FC"/>
    <w:rsid w:val="00403847"/>
    <w:rsid w:val="00410525"/>
    <w:rsid w:val="004236C9"/>
    <w:rsid w:val="00432313"/>
    <w:rsid w:val="00437514"/>
    <w:rsid w:val="00443083"/>
    <w:rsid w:val="00450379"/>
    <w:rsid w:val="00450C0D"/>
    <w:rsid w:val="00451A62"/>
    <w:rsid w:val="0046304C"/>
    <w:rsid w:val="004703E5"/>
    <w:rsid w:val="004720CE"/>
    <w:rsid w:val="00481F0D"/>
    <w:rsid w:val="004B0F8D"/>
    <w:rsid w:val="004F37E6"/>
    <w:rsid w:val="004F4176"/>
    <w:rsid w:val="005070CF"/>
    <w:rsid w:val="0051255E"/>
    <w:rsid w:val="00515D2F"/>
    <w:rsid w:val="00521D55"/>
    <w:rsid w:val="005257BF"/>
    <w:rsid w:val="005349AA"/>
    <w:rsid w:val="0056553A"/>
    <w:rsid w:val="00577AEC"/>
    <w:rsid w:val="005859EC"/>
    <w:rsid w:val="00586A85"/>
    <w:rsid w:val="005A1321"/>
    <w:rsid w:val="005B37E9"/>
    <w:rsid w:val="005B5FD0"/>
    <w:rsid w:val="005C1283"/>
    <w:rsid w:val="005C1E8C"/>
    <w:rsid w:val="005C4EE4"/>
    <w:rsid w:val="005D556D"/>
    <w:rsid w:val="005E2249"/>
    <w:rsid w:val="005E45A1"/>
    <w:rsid w:val="005F47B6"/>
    <w:rsid w:val="0060730B"/>
    <w:rsid w:val="00613457"/>
    <w:rsid w:val="0061786A"/>
    <w:rsid w:val="006511C0"/>
    <w:rsid w:val="00655FDF"/>
    <w:rsid w:val="00667B02"/>
    <w:rsid w:val="00685F80"/>
    <w:rsid w:val="0068603C"/>
    <w:rsid w:val="00686DD0"/>
    <w:rsid w:val="0069315F"/>
    <w:rsid w:val="006946BC"/>
    <w:rsid w:val="006948A7"/>
    <w:rsid w:val="00697E70"/>
    <w:rsid w:val="006A4518"/>
    <w:rsid w:val="006A69FC"/>
    <w:rsid w:val="006B2D16"/>
    <w:rsid w:val="006B3DD7"/>
    <w:rsid w:val="006B6759"/>
    <w:rsid w:val="006C52EC"/>
    <w:rsid w:val="006D655D"/>
    <w:rsid w:val="006F42CC"/>
    <w:rsid w:val="006F4CB8"/>
    <w:rsid w:val="0070742C"/>
    <w:rsid w:val="0071273B"/>
    <w:rsid w:val="007147A0"/>
    <w:rsid w:val="00723C38"/>
    <w:rsid w:val="00744E9F"/>
    <w:rsid w:val="00751555"/>
    <w:rsid w:val="00753926"/>
    <w:rsid w:val="00764DD4"/>
    <w:rsid w:val="00767F76"/>
    <w:rsid w:val="00775E29"/>
    <w:rsid w:val="00780653"/>
    <w:rsid w:val="00790428"/>
    <w:rsid w:val="00791ABB"/>
    <w:rsid w:val="007A2B83"/>
    <w:rsid w:val="007B2617"/>
    <w:rsid w:val="007B5F92"/>
    <w:rsid w:val="007C4B6C"/>
    <w:rsid w:val="007D18D7"/>
    <w:rsid w:val="007E50B0"/>
    <w:rsid w:val="007E6AAB"/>
    <w:rsid w:val="007F3315"/>
    <w:rsid w:val="00800B72"/>
    <w:rsid w:val="00811F8A"/>
    <w:rsid w:val="008132A8"/>
    <w:rsid w:val="008136DF"/>
    <w:rsid w:val="0081517C"/>
    <w:rsid w:val="008179CF"/>
    <w:rsid w:val="00835374"/>
    <w:rsid w:val="00836B75"/>
    <w:rsid w:val="00845DE6"/>
    <w:rsid w:val="008476FB"/>
    <w:rsid w:val="0086623E"/>
    <w:rsid w:val="00867260"/>
    <w:rsid w:val="008734E8"/>
    <w:rsid w:val="00886B3A"/>
    <w:rsid w:val="00887E53"/>
    <w:rsid w:val="00891785"/>
    <w:rsid w:val="00895D06"/>
    <w:rsid w:val="008A5037"/>
    <w:rsid w:val="008A6168"/>
    <w:rsid w:val="008B1965"/>
    <w:rsid w:val="008C27B1"/>
    <w:rsid w:val="008C6EAD"/>
    <w:rsid w:val="008D059E"/>
    <w:rsid w:val="008E392D"/>
    <w:rsid w:val="008E5899"/>
    <w:rsid w:val="008F727D"/>
    <w:rsid w:val="00902C13"/>
    <w:rsid w:val="00904BD6"/>
    <w:rsid w:val="009055F9"/>
    <w:rsid w:val="00907036"/>
    <w:rsid w:val="00915188"/>
    <w:rsid w:val="00916084"/>
    <w:rsid w:val="00916DC9"/>
    <w:rsid w:val="00923D4B"/>
    <w:rsid w:val="009258A3"/>
    <w:rsid w:val="00930F07"/>
    <w:rsid w:val="00931C29"/>
    <w:rsid w:val="009460BB"/>
    <w:rsid w:val="00953A25"/>
    <w:rsid w:val="00960199"/>
    <w:rsid w:val="00961D7A"/>
    <w:rsid w:val="00972347"/>
    <w:rsid w:val="00973583"/>
    <w:rsid w:val="00977B5D"/>
    <w:rsid w:val="0098376F"/>
    <w:rsid w:val="00992044"/>
    <w:rsid w:val="009922A1"/>
    <w:rsid w:val="0099232D"/>
    <w:rsid w:val="00993460"/>
    <w:rsid w:val="00994E0E"/>
    <w:rsid w:val="009974AC"/>
    <w:rsid w:val="00997C49"/>
    <w:rsid w:val="009A2CFC"/>
    <w:rsid w:val="009B5E03"/>
    <w:rsid w:val="009C11E9"/>
    <w:rsid w:val="009D1078"/>
    <w:rsid w:val="009D7F06"/>
    <w:rsid w:val="009E220B"/>
    <w:rsid w:val="009E4342"/>
    <w:rsid w:val="009E47BF"/>
    <w:rsid w:val="009E769A"/>
    <w:rsid w:val="00A01A9F"/>
    <w:rsid w:val="00A0549F"/>
    <w:rsid w:val="00A0755A"/>
    <w:rsid w:val="00A12FB4"/>
    <w:rsid w:val="00A13E3D"/>
    <w:rsid w:val="00A16C20"/>
    <w:rsid w:val="00A31D33"/>
    <w:rsid w:val="00A33E4E"/>
    <w:rsid w:val="00A35B49"/>
    <w:rsid w:val="00A377CD"/>
    <w:rsid w:val="00A53373"/>
    <w:rsid w:val="00A61E61"/>
    <w:rsid w:val="00A72D0E"/>
    <w:rsid w:val="00A83C91"/>
    <w:rsid w:val="00A87CE2"/>
    <w:rsid w:val="00A92450"/>
    <w:rsid w:val="00AB0614"/>
    <w:rsid w:val="00AC01F1"/>
    <w:rsid w:val="00AC3D27"/>
    <w:rsid w:val="00AC423F"/>
    <w:rsid w:val="00AD6904"/>
    <w:rsid w:val="00AE10E8"/>
    <w:rsid w:val="00AE3908"/>
    <w:rsid w:val="00AE6FE0"/>
    <w:rsid w:val="00B20CF5"/>
    <w:rsid w:val="00B34955"/>
    <w:rsid w:val="00B50E49"/>
    <w:rsid w:val="00B61CA2"/>
    <w:rsid w:val="00B64B71"/>
    <w:rsid w:val="00B6592D"/>
    <w:rsid w:val="00B66E92"/>
    <w:rsid w:val="00B73C73"/>
    <w:rsid w:val="00B7414B"/>
    <w:rsid w:val="00B8084F"/>
    <w:rsid w:val="00B81753"/>
    <w:rsid w:val="00B941D7"/>
    <w:rsid w:val="00B9487C"/>
    <w:rsid w:val="00B96E49"/>
    <w:rsid w:val="00BA25DB"/>
    <w:rsid w:val="00BA431A"/>
    <w:rsid w:val="00BD1A5C"/>
    <w:rsid w:val="00BD5A07"/>
    <w:rsid w:val="00BE5988"/>
    <w:rsid w:val="00BE5C8A"/>
    <w:rsid w:val="00BE6C0F"/>
    <w:rsid w:val="00C0433A"/>
    <w:rsid w:val="00C11130"/>
    <w:rsid w:val="00C269E2"/>
    <w:rsid w:val="00C52990"/>
    <w:rsid w:val="00C544FF"/>
    <w:rsid w:val="00C706C5"/>
    <w:rsid w:val="00C73315"/>
    <w:rsid w:val="00C73581"/>
    <w:rsid w:val="00C77001"/>
    <w:rsid w:val="00C80D0E"/>
    <w:rsid w:val="00C85974"/>
    <w:rsid w:val="00CB02F0"/>
    <w:rsid w:val="00CB5D69"/>
    <w:rsid w:val="00CC6D05"/>
    <w:rsid w:val="00CD1A1C"/>
    <w:rsid w:val="00CD200B"/>
    <w:rsid w:val="00CE3B04"/>
    <w:rsid w:val="00CF288B"/>
    <w:rsid w:val="00CF6420"/>
    <w:rsid w:val="00D0369D"/>
    <w:rsid w:val="00D20C80"/>
    <w:rsid w:val="00D34213"/>
    <w:rsid w:val="00D37ADD"/>
    <w:rsid w:val="00D4796B"/>
    <w:rsid w:val="00D526AA"/>
    <w:rsid w:val="00D63D72"/>
    <w:rsid w:val="00D645EF"/>
    <w:rsid w:val="00D67968"/>
    <w:rsid w:val="00D70E74"/>
    <w:rsid w:val="00D738F0"/>
    <w:rsid w:val="00D74CE5"/>
    <w:rsid w:val="00DA55A9"/>
    <w:rsid w:val="00DA66D6"/>
    <w:rsid w:val="00DC1E18"/>
    <w:rsid w:val="00DC2A51"/>
    <w:rsid w:val="00DD4E18"/>
    <w:rsid w:val="00DE0036"/>
    <w:rsid w:val="00DF0423"/>
    <w:rsid w:val="00DF19AA"/>
    <w:rsid w:val="00DF7F08"/>
    <w:rsid w:val="00E048DA"/>
    <w:rsid w:val="00E04CC7"/>
    <w:rsid w:val="00E067A1"/>
    <w:rsid w:val="00E06C56"/>
    <w:rsid w:val="00E06E2B"/>
    <w:rsid w:val="00E167DB"/>
    <w:rsid w:val="00E225B5"/>
    <w:rsid w:val="00E41ACF"/>
    <w:rsid w:val="00E553D1"/>
    <w:rsid w:val="00E70378"/>
    <w:rsid w:val="00E73C26"/>
    <w:rsid w:val="00E7790E"/>
    <w:rsid w:val="00E77E61"/>
    <w:rsid w:val="00E81FA6"/>
    <w:rsid w:val="00E848AA"/>
    <w:rsid w:val="00E8667E"/>
    <w:rsid w:val="00E9656C"/>
    <w:rsid w:val="00EB48A3"/>
    <w:rsid w:val="00EC4400"/>
    <w:rsid w:val="00ED6030"/>
    <w:rsid w:val="00EE201B"/>
    <w:rsid w:val="00EE2F78"/>
    <w:rsid w:val="00EE37FC"/>
    <w:rsid w:val="00EE79F5"/>
    <w:rsid w:val="00EF6E6A"/>
    <w:rsid w:val="00F071A6"/>
    <w:rsid w:val="00F07EF5"/>
    <w:rsid w:val="00F22DE5"/>
    <w:rsid w:val="00F22E90"/>
    <w:rsid w:val="00F307F2"/>
    <w:rsid w:val="00F47E8D"/>
    <w:rsid w:val="00F52D60"/>
    <w:rsid w:val="00F63916"/>
    <w:rsid w:val="00F7044D"/>
    <w:rsid w:val="00F77F4F"/>
    <w:rsid w:val="00F80E84"/>
    <w:rsid w:val="00F82916"/>
    <w:rsid w:val="00F848AB"/>
    <w:rsid w:val="00FB327C"/>
    <w:rsid w:val="00FC08F0"/>
    <w:rsid w:val="00FC6544"/>
    <w:rsid w:val="00FD7B7B"/>
    <w:rsid w:val="00FE439D"/>
    <w:rsid w:val="00FE566F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9AD1"/>
  <w15:docId w15:val="{64F7D3C5-EC7C-46BB-81D0-5D5300C1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92"/>
    <w:pPr>
      <w:spacing w:after="20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D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B5D69"/>
    <w:rPr>
      <w:rFonts w:ascii="Trebuchet MS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D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CB5D69"/>
    <w:rPr>
      <w:rFonts w:ascii="Trebuchet MS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5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4038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apple-style-span">
    <w:name w:val="apple-style-span"/>
    <w:basedOn w:val="DefaultParagraphFont"/>
    <w:rsid w:val="00907036"/>
  </w:style>
  <w:style w:type="paragraph" w:customStyle="1" w:styleId="NoParagraphStyle">
    <w:name w:val="[No Paragraph Style]"/>
    <w:rsid w:val="00183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ggiari-peel\Tokio%20Marine%20HCC\Conduct%20&amp;%20Complaints%20-%20General\General%20templates\Internal%20Use%20Only_Gener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TM HCC">
      <a:dk1>
        <a:sysClr val="windowText" lastClr="000000"/>
      </a:dk1>
      <a:lt1>
        <a:sysClr val="window" lastClr="FFFFFF"/>
      </a:lt1>
      <a:dk2>
        <a:srgbClr val="0066CC"/>
      </a:dk2>
      <a:lt2>
        <a:srgbClr val="C79000"/>
      </a:lt2>
      <a:accent1>
        <a:srgbClr val="009CE5"/>
      </a:accent1>
      <a:accent2>
        <a:srgbClr val="0066CC"/>
      </a:accent2>
      <a:accent3>
        <a:srgbClr val="009900"/>
      </a:accent3>
      <a:accent4>
        <a:srgbClr val="99CC00"/>
      </a:accent4>
      <a:accent5>
        <a:srgbClr val="E20033"/>
      </a:accent5>
      <a:accent6>
        <a:srgbClr val="FF9900"/>
      </a:accent6>
      <a:hlink>
        <a:srgbClr val="0066CC"/>
      </a:hlink>
      <a:folHlink>
        <a:srgbClr val="8B33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EDF8716E2444BA0D6AB59E94A38DD" ma:contentTypeVersion="15" ma:contentTypeDescription="Create a new document." ma:contentTypeScope="" ma:versionID="c8fef0f6841cfd726bd6f2cc4cd6d64e">
  <xsd:schema xmlns:xsd="http://www.w3.org/2001/XMLSchema" xmlns:xs="http://www.w3.org/2001/XMLSchema" xmlns:p="http://schemas.microsoft.com/office/2006/metadata/properties" xmlns:ns2="11d753a5-eeb7-4c36-b56f-5c860dbce304" xmlns:ns3="98888865-707e-4d47-ad5e-b5912928505d" targetNamespace="http://schemas.microsoft.com/office/2006/metadata/properties" ma:root="true" ma:fieldsID="98a3f4cccb89ab5adda772bf6cda3983" ns2:_="" ns3:_="">
    <xsd:import namespace="11d753a5-eeb7-4c36-b56f-5c860dbce304"/>
    <xsd:import namespace="98888865-707e-4d47-ad5e-b59129285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53a5-eeb7-4c36-b56f-5c860dbce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748585-5a99-447a-b4bb-5e9cdae7d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8865-707e-4d47-ad5e-b59129285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85d7c2-2fef-4f03-b43e-64bc3f4c964b}" ma:internalName="TaxCatchAll" ma:showField="CatchAllData" ma:web="98888865-707e-4d47-ad5e-b59129285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88865-707e-4d47-ad5e-b5912928505d" xsi:nil="true"/>
    <lcf76f155ced4ddcb4097134ff3c332f xmlns="11d753a5-eeb7-4c36-b56f-5c860dbce3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E9D604-D616-49AB-A9EF-2355ADE1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53a5-eeb7-4c36-b56f-5c860dbce304"/>
    <ds:schemaRef ds:uri="98888865-707e-4d47-ad5e-b59129285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0056B-9842-41A2-A89B-2FACA0C7D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C3DA1-47B5-4B7C-BCB4-84AD80B9E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2C82C-DA24-42D3-9598-E6F9BEBFFD07}">
  <ds:schemaRefs>
    <ds:schemaRef ds:uri="http://purl.org/dc/terms/"/>
    <ds:schemaRef ds:uri="http://www.w3.org/XML/1998/namespace"/>
    <ds:schemaRef ds:uri="http://purl.org/dc/dcmitype/"/>
    <ds:schemaRef ds:uri="11d753a5-eeb7-4c36-b56f-5c860dbce304"/>
    <ds:schemaRef ds:uri="98888865-707e-4d47-ad5e-b5912928505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Use Only_Generic Letterhead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TMHCC Internal Letterhead</vt:lpstr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TMHCC Internal Letterhead</dc:title>
  <dc:creator>Guggiari - Peel, Sam</dc:creator>
  <cp:lastModifiedBy>Cracroft, Sarah</cp:lastModifiedBy>
  <cp:revision>4</cp:revision>
  <cp:lastPrinted>2016-04-22T08:39:00Z</cp:lastPrinted>
  <dcterms:created xsi:type="dcterms:W3CDTF">2025-06-24T09:34:00Z</dcterms:created>
  <dcterms:modified xsi:type="dcterms:W3CDTF">2025-06-24T09:36:00Z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0x010100EB7EDF8716E2444BA0D6AB59E94A38DD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dlc_DocIdItemGuid">
    <vt:lpwstr>9843b136-cd3c-4373-8a01-7df5a5f0ca03</vt:lpwstr>
  </property>
  <property fmtid="{D5CDD505-2E9C-101B-9397-08002B2CF9AE}" pid="8" name="CPDocumentType">
    <vt:lpwstr>3;#*Information Types*|1ad4aaa4-ab11-426d-aca8-68f7fd435c46</vt:lpwstr>
  </property>
  <property fmtid="{D5CDD505-2E9C-101B-9397-08002B2CF9AE}" pid="9" name="CPDepartments">
    <vt:lpwstr>2;#Marketing and Communications (International)|2d80416d-00c7-47af-a2a3-639a81fbf6ea</vt:lpwstr>
  </property>
  <property fmtid="{D5CDD505-2E9C-101B-9397-08002B2CF9AE}" pid="10" name="CPLocationGeography">
    <vt:lpwstr>1;#Europe|e2a87c29-e59c-4d58-8e12-9ed9b8f6b62c</vt:lpwstr>
  </property>
  <property fmtid="{D5CDD505-2E9C-101B-9397-08002B2CF9AE}" pid="11" name="CPDocumentSubject">
    <vt:lpwstr>16;#Template|d47a868d-7932-4e15-9528-405e6968299f</vt:lpwstr>
  </property>
  <property fmtid="{D5CDD505-2E9C-101B-9397-08002B2CF9AE}" pid="12" name="CPSubject">
    <vt:lpwstr>5;#Marketing / Branding|91e9ce92-a894-4767-854b-c64c87370d09</vt:lpwstr>
  </property>
  <property fmtid="{D5CDD505-2E9C-101B-9397-08002B2CF9AE}" pid="13" name="CPActivity">
    <vt:lpwstr>6;#*Activities*|114cc986-995a-44c2-ac2b-58aec87f8b7e</vt:lpwstr>
  </property>
  <property fmtid="{D5CDD505-2E9C-101B-9397-08002B2CF9AE}" pid="14" name="CPEntity">
    <vt:lpwstr>4;#*Entities*|50a3a00c-d619-4a0a-8a7e-b34c20886951</vt:lpwstr>
  </property>
  <property fmtid="{D5CDD505-2E9C-101B-9397-08002B2CF9AE}" pid="15" name="_ExtendedDescription">
    <vt:lpwstr/>
  </property>
  <property fmtid="{D5CDD505-2E9C-101B-9397-08002B2CF9AE}" pid="16" name="hrmSensitivity">
    <vt:lpwstr/>
  </property>
  <property fmtid="{D5CDD505-2E9C-101B-9397-08002B2CF9AE}" pid="17" name="hrmTo">
    <vt:lpwstr/>
  </property>
  <property fmtid="{D5CDD505-2E9C-101B-9397-08002B2CF9AE}" pid="18" name="hrmInReplyTo">
    <vt:lpwstr/>
  </property>
  <property fmtid="{D5CDD505-2E9C-101B-9397-08002B2CF9AE}" pid="19" name="hrmConversationTopic">
    <vt:lpwstr/>
  </property>
  <property fmtid="{D5CDD505-2E9C-101B-9397-08002B2CF9AE}" pid="20" name="MediaServiceImageTags">
    <vt:lpwstr/>
  </property>
  <property fmtid="{D5CDD505-2E9C-101B-9397-08002B2CF9AE}" pid="21" name="hrmReferences">
    <vt:lpwstr/>
  </property>
  <property fmtid="{D5CDD505-2E9C-101B-9397-08002B2CF9AE}" pid="22" name="hrmAttachments">
    <vt:bool>false</vt:bool>
  </property>
  <property fmtid="{D5CDD505-2E9C-101B-9397-08002B2CF9AE}" pid="23" name="hrmCc">
    <vt:lpwstr/>
  </property>
  <property fmtid="{D5CDD505-2E9C-101B-9397-08002B2CF9AE}" pid="24" name="hrmCategories">
    <vt:lpwstr/>
  </property>
  <property fmtid="{D5CDD505-2E9C-101B-9397-08002B2CF9AE}" pid="25" name="hrmFrom">
    <vt:lpwstr/>
  </property>
  <property fmtid="{D5CDD505-2E9C-101B-9397-08002B2CF9AE}" pid="26" name="hrmMessageID">
    <vt:lpwstr/>
  </property>
  <property fmtid="{D5CDD505-2E9C-101B-9397-08002B2CF9AE}" pid="27" name="hrmImportance">
    <vt:lpwstr/>
  </property>
  <property fmtid="{D5CDD505-2E9C-101B-9397-08002B2CF9AE}" pid="28" name="hrmMailPreviewData">
    <vt:lpwstr/>
  </property>
  <property fmtid="{D5CDD505-2E9C-101B-9397-08002B2CF9AE}" pid="29" name="hrmMessageClass">
    <vt:lpwstr/>
  </property>
  <property fmtid="{D5CDD505-2E9C-101B-9397-08002B2CF9AE}" pid="30" name="hrmBcc">
    <vt:lpwstr/>
  </property>
  <property fmtid="{D5CDD505-2E9C-101B-9397-08002B2CF9AE}" pid="31" name="hrmReplyTo">
    <vt:lpwstr/>
  </property>
  <property fmtid="{D5CDD505-2E9C-101B-9397-08002B2CF9AE}" pid="32" name="hrmConversationIndex">
    <vt:lpwstr/>
  </property>
</Properties>
</file>